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b/>
          <w:sz w:val="28"/>
          <w:szCs w:val="28"/>
        </w:rPr>
      </w:pPr>
      <w:bookmarkStart w:id="0" w:name="Par526"/>
      <w:bookmarkEnd w:id="0"/>
      <w:r>
        <w:rPr>
          <w:b/>
          <w:sz w:val="28"/>
          <w:szCs w:val="28"/>
        </w:rPr>
        <w:t>Заключение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экспертизе муниципального нормативного правового акта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1.Общие сведения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Наименование структурного подразделения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: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u w:val="single"/>
          <w:lang w:eastAsia="ru-RU"/>
        </w:rPr>
        <w:t>Отдел ЖКХ управления строительства и ЖКХ администрации Ардатовского муниципального округа Нижегородской области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color w:val="000000"/>
          <w:sz w:val="28"/>
          <w:szCs w:val="28"/>
          <w:u w:val="single"/>
        </w:rPr>
        <w:t>Наименование и реквизиты муниципального нормативного правового акта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</w:rPr>
        <w:t>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</w:t>
      </w:r>
    </w:p>
    <w:p>
      <w:pPr>
        <w:pStyle w:val="Normal"/>
        <w:overflowPunct w:val="false"/>
        <w:jc w:val="both"/>
        <w:rPr/>
      </w:pPr>
      <w:r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Ардатовского муниципального округа Нижегородской области от 09.04.2025 № 535 «</w:t>
      </w:r>
      <w:bookmarkStart w:id="1" w:name="_Hlk193818998"/>
      <w:bookmarkEnd w:id="1"/>
      <w:r>
        <w:rPr>
          <w:b w:val="false"/>
          <w:bCs w:val="false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 в связи с оказанием банных услуг населению Ардатовского муниципального округа Нижегородской области».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2.Анализ действующего регулирования</w:t>
      </w:r>
    </w:p>
    <w:p>
      <w:pPr>
        <w:pStyle w:val="Normal"/>
        <w:widowControl w:val="false"/>
        <w:jc w:val="both"/>
        <w:rPr>
          <w:color w:val="000000"/>
        </w:rPr>
      </w:pPr>
      <w:r>
        <w:rPr>
          <w:color w:val="000000"/>
          <w:sz w:val="28"/>
          <w:szCs w:val="28"/>
          <w:u w:val="single"/>
        </w:rPr>
        <w:t>Цель введения нормативного правового акта:</w:t>
      </w:r>
      <w:r>
        <w:rPr>
          <w:color w:val="000000"/>
        </w:rPr>
        <w:t xml:space="preserve">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приведения в соответствие с действующим законодательством муниципальных правовых актов администрации Ардатовского муниципального округа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Оценка фактических положительных и отрицательных последствий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tbl>
      <w:tblPr>
        <w:tblW w:w="926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733"/>
        <w:gridCol w:w="3700"/>
        <w:gridCol w:w="1832"/>
      </w:tblGrid>
      <w:tr>
        <w:trPr/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Описание фактических последствий регулирования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Субъекты, на которые оказывается воздействие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Оценка последствий</w:t>
            </w:r>
          </w:p>
        </w:tc>
      </w:tr>
      <w:tr>
        <w:trPr/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</w:rPr>
              <w:t xml:space="preserve">Последствия, если никаких действий не будет предпринято: </w:t>
            </w:r>
            <w:r>
              <w:rPr>
                <w:b w:val="false"/>
                <w:bCs w:val="false"/>
                <w:sz w:val="28"/>
                <w:szCs w:val="28"/>
              </w:rPr>
              <w:t>субсидии на финансовое обеспечение затрат (выпадающих доходов) юридическим лицам в связи с оказанием банных услуг населению Ардатовского муниципального округа Нижегородской области</w:t>
            </w:r>
            <w:r>
              <w:rPr>
                <w:sz w:val="28"/>
                <w:szCs w:val="28"/>
              </w:rPr>
              <w:t xml:space="preserve"> предоставлены</w:t>
            </w:r>
            <w:r>
              <w:rPr>
                <w:rFonts w:eastAsia="Calibri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будут.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Данное правовое регулирование затрагивает население Ардатовского муниципального округа Нижегородской области.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Негативных последствий от действия данного нормативного правового акта не имеется.</w:t>
            </w:r>
          </w:p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</w:r>
          </w:p>
        </w:tc>
      </w:tr>
    </w:tbl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3.Результаты публичных консультаций</w:t>
      </w:r>
    </w:p>
    <w:tbl>
      <w:tblPr>
        <w:tblW w:w="923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67"/>
        <w:gridCol w:w="3091"/>
        <w:gridCol w:w="3080"/>
      </w:tblGrid>
      <w:tr>
        <w:trPr/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Замечания и (или) предложения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Участник публичных консультаций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Результат рассмотрения (комментарий)</w:t>
            </w:r>
          </w:p>
        </w:tc>
      </w:tr>
      <w:tr>
        <w:trPr/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en-US"/>
              </w:rPr>
              <w:t>Замечаний не поступило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5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Уполномоченный по защите прав предпринимателей в нижегородской области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spacing w:lineRule="auto" w:line="2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en-US"/>
              </w:rPr>
              <w:t>Замечаний не поступило</w:t>
            </w:r>
          </w:p>
        </w:tc>
      </w:tr>
    </w:tbl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4.Выводы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Вывод о достижении цели правового регулирования:</w:t>
      </w:r>
    </w:p>
    <w:p>
      <w:pPr>
        <w:pStyle w:val="Style91"/>
        <w:widowControl/>
        <w:spacing w:lineRule="auto" w:lin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поставленной цели </w:t>
      </w:r>
      <w:bookmarkStart w:id="2" w:name="_Hlk159062616"/>
      <w:r>
        <w:rPr>
          <w:sz w:val="28"/>
          <w:szCs w:val="28"/>
        </w:rPr>
        <w:t xml:space="preserve">разработан порядок </w:t>
      </w:r>
      <w:bookmarkEnd w:id="2"/>
      <w:r>
        <w:rPr>
          <w:sz w:val="28"/>
          <w:szCs w:val="28"/>
        </w:rPr>
        <w:t xml:space="preserve"> </w:t>
      </w:r>
      <w:r>
        <w:rPr>
          <w:b w:val="false"/>
          <w:bCs w:val="false"/>
          <w:sz w:val="28"/>
          <w:szCs w:val="28"/>
        </w:rPr>
        <w:t>предоставления из бюджета Ардатовского муниципального округа субсидии на финансовое обеспечение затрат (выпадающих доходов) юридическим лицам в связи с оказанием банных услуг населению Ардатовского муниципального округа Нижегородской области.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Описание выбранного варианта (признание утратившим силу нормативного правового акта, внесение изменений в нормативный правовой акт, сохранение действующего режима регулирования):</w:t>
      </w:r>
    </w:p>
    <w:p>
      <w:pPr>
        <w:pStyle w:val="Normal"/>
        <w:overflowPunct w:val="false"/>
        <w:jc w:val="both"/>
        <w:rPr/>
      </w:pPr>
      <w:r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Ардатовского муниципального округа Нижегородской области от 09.04.2025 № 535 «</w:t>
      </w:r>
      <w:bookmarkStart w:id="3" w:name="_Hlk193818998_Копия_1"/>
      <w:bookmarkEnd w:id="3"/>
      <w:r>
        <w:rPr>
          <w:b w:val="false"/>
          <w:bCs w:val="false"/>
          <w:sz w:val="28"/>
          <w:szCs w:val="28"/>
        </w:rPr>
        <w:t>Об утверждении Порядка предоставления из бюджета Ардатовского муниципального округа субсидии на финансовое обеспечение затрат (выпадающих доходов) юридическим лицам в связи с оказанием банных услуг населению Ардатовского муниципального округа Нижегородской области»</w:t>
      </w:r>
    </w:p>
    <w:p>
      <w:pPr>
        <w:pStyle w:val="Normal"/>
        <w:widowControl w:val="false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5.Информация об исполнителе:</w:t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widowControl w:val="false"/>
        <w:jc w:val="both"/>
        <w:rPr>
          <w:sz w:val="28"/>
          <w:szCs w:val="28"/>
          <w:u w:val="single"/>
          <w:lang w:eastAsia="ru-RU"/>
        </w:rPr>
      </w:pPr>
      <w:r>
        <w:rPr>
          <w:sz w:val="28"/>
          <w:szCs w:val="28"/>
          <w:u w:val="single"/>
          <w:lang w:eastAsia="ru-RU"/>
        </w:rPr>
        <w:t>Кукинова Марина Вячеславовна – начальник отдела ЖКХ управления строительства и ЖКХ администрации Ардатовского муниципального округа Нижегородской области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телефон: 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u w:val="single"/>
          <w:lang w:eastAsia="ru-RU"/>
        </w:rPr>
        <w:t>8(83179)5-32-58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эл.почта: </w:t>
      </w:r>
      <w:r>
        <w:rPr>
          <w:rStyle w:val="Hyperlink"/>
          <w:rFonts w:eastAsia="SimSun" w:cs="Times New Roman"/>
          <w:sz w:val="28"/>
          <w:szCs w:val="28"/>
          <w:lang w:val="en-US" w:eastAsia="hi-IN" w:bidi="hi-IN"/>
        </w:rPr>
        <w:t>ardatov.stroy.adm@yandex.ru</w:t>
      </w:r>
    </w:p>
    <w:p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Начальник отдела ЖКХ управления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строительства и ЖКХ администрации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администрации Ардатовского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 xml:space="preserve">муниципального округа 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single"/>
          <w:lang w:eastAsia="ru-RU"/>
        </w:rPr>
        <w:t>Нижегородской области                                                                  М.В.Кукинова</w:t>
      </w:r>
    </w:p>
    <w:p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Open Sans">
    <w:charset w:val="01"/>
    <w:family w:val="swiss"/>
    <w:pitch w:val="variable"/>
  </w:font>
  <w:font w:name="Courier New">
    <w:charset w:val="01"/>
    <w:family w:val="auto"/>
    <w:pitch w:val="variable"/>
  </w:font>
  <w:font w:name="Bookman Old Style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sPlusNormal" w:customStyle="1">
    <w:name w:val="ConsPlusNormal Знак"/>
    <w:link w:val="ConsPlusNormal1"/>
    <w:qFormat/>
    <w:locked/>
    <w:rsid w:val="00733269"/>
    <w:rPr>
      <w:rFonts w:ascii="Arial" w:hAnsi="Arial" w:eastAsia="Times New Roman" w:cs="Arial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1560c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560cd"/>
    <w:rPr>
      <w:color w:val="605E5C"/>
      <w:shd w:fill="E1DFDD" w:val="clear"/>
    </w:rPr>
  </w:style>
  <w:style w:type="character" w:styleId="FontStyle23" w:customStyle="1">
    <w:name w:val="Font Style23"/>
    <w:uiPriority w:val="99"/>
    <w:qFormat/>
    <w:rsid w:val="00fa1c99"/>
    <w:rPr>
      <w:rFonts w:ascii="Times New Roman" w:hAnsi="Times New Roman" w:cs="Times New Roman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80004"/>
    <w:rPr>
      <w:sz w:val="16"/>
      <w:szCs w:val="1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ConsPlusNonformat" w:customStyle="1">
    <w:name w:val="ConsPlusNonformat"/>
    <w:qFormat/>
    <w:rsid w:val="007a1367"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Знак"/>
    <w:basedOn w:val="Normal"/>
    <w:qFormat/>
    <w:rsid w:val="0087398a"/>
    <w:pPr>
      <w:widowControl w:val="false"/>
      <w:tabs>
        <w:tab w:val="clear" w:pos="708"/>
        <w:tab w:val="left" w:pos="2160" w:leader="none"/>
      </w:tabs>
      <w:bidi w:val="1"/>
      <w:spacing w:lineRule="exact" w:line="240" w:before="120" w:after="160"/>
      <w:jc w:val="both"/>
    </w:pPr>
    <w:rPr>
      <w:rFonts w:ascii="Bookman Old Style" w:hAnsi="Bookman Old Style"/>
      <w:kern w:val="2"/>
      <w:sz w:val="20"/>
      <w:szCs w:val="20"/>
      <w:lang w:val="en-GB" w:eastAsia="en-US" w:bidi="he-IL"/>
    </w:rPr>
  </w:style>
  <w:style w:type="paragraph" w:styleId="ConsPlusTitle" w:customStyle="1">
    <w:name w:val="ConsPlusTitle"/>
    <w:qFormat/>
    <w:rsid w:val="0087398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733269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91" w:customStyle="1">
    <w:name w:val="Style9"/>
    <w:basedOn w:val="Normal"/>
    <w:uiPriority w:val="99"/>
    <w:qFormat/>
    <w:rsid w:val="00fa1c99"/>
    <w:pPr>
      <w:widowControl w:val="false"/>
      <w:spacing w:lineRule="exact" w:line="324"/>
    </w:pPr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BF084-34E9-46B0-B2B8-9A26D0F6A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LibreOffice/24.8.4.1$Linux_X86_64 LibreOffice_project/480$Build-1</Application>
  <AppVersion>15.0000</AppVersion>
  <Pages>2</Pages>
  <Words>328</Words>
  <Characters>2768</Characters>
  <CharactersWithSpaces>3141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2025-05-28T05:36:00Z</dcterms:created>
  <dc:creator>Лена</dc:creator>
  <dc:description/>
  <dc:language>ru-RU</dc:language>
  <cp:lastModifiedBy/>
  <dcterms:modified xsi:type="dcterms:W3CDTF">2026-06-24T08:25:55Z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